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A8038" w14:textId="77777777" w:rsidR="00DC27D6" w:rsidRPr="00DC27D6" w:rsidRDefault="00DC27D6" w:rsidP="00DC27D6">
      <w:pPr>
        <w:jc w:val="right"/>
        <w:rPr>
          <w:b/>
          <w:bCs/>
          <w:color w:val="000080"/>
          <w:sz w:val="16"/>
          <w:szCs w:val="16"/>
        </w:rPr>
      </w:pPr>
      <w:r w:rsidRPr="00DC27D6">
        <w:rPr>
          <w:b/>
          <w:bCs/>
          <w:color w:val="000080"/>
          <w:sz w:val="44"/>
          <w:szCs w:val="44"/>
        </w:rPr>
        <w:t>Robert Tripp</w:t>
      </w:r>
      <w:r w:rsidR="001704F6">
        <w:rPr>
          <w:b/>
          <w:bCs/>
          <w:noProof/>
          <w:color w:val="000080"/>
          <w:sz w:val="16"/>
          <w:szCs w:val="16"/>
        </w:rPr>
        <w:pict w14:anchorId="798FA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7.8pt;height:8pt;mso-width-percent:0;mso-height-percent:0;mso-width-percent:0;mso-height-percent:0" o:hrpct="0" o:hralign="right" o:hr="t">
            <v:imagedata r:id="rId6" o:title=""/>
          </v:shape>
        </w:pict>
      </w:r>
    </w:p>
    <w:p w14:paraId="231E3584" w14:textId="5361E3C4" w:rsidR="00DC27D6" w:rsidRPr="00DC27D6" w:rsidRDefault="00DC27D6" w:rsidP="00DC27D6">
      <w:pPr>
        <w:spacing w:line="258" w:lineRule="auto"/>
        <w:jc w:val="right"/>
      </w:pPr>
      <w:proofErr w:type="spellStart"/>
      <w:r w:rsidRPr="00DC27D6">
        <w:t>Calabogie</w:t>
      </w:r>
      <w:proofErr w:type="spellEnd"/>
      <w:r w:rsidRPr="00DC27D6">
        <w:t>, ON, K0J</w:t>
      </w:r>
      <w:r w:rsidR="00010213">
        <w:t xml:space="preserve"> </w:t>
      </w:r>
      <w:r w:rsidRPr="00DC27D6">
        <w:t>1H0</w:t>
      </w:r>
    </w:p>
    <w:p w14:paraId="3748E87D" w14:textId="6D6BB0F1" w:rsidR="00DC27D6" w:rsidRPr="00DC27D6" w:rsidRDefault="00010213" w:rsidP="00DC27D6">
      <w:pPr>
        <w:spacing w:line="258" w:lineRule="auto"/>
        <w:jc w:val="right"/>
      </w:pPr>
      <w:r w:rsidRPr="00DC27D6">
        <w:t xml:space="preserve"> </w:t>
      </w:r>
      <w:r w:rsidR="00DC27D6" w:rsidRPr="00DC27D6">
        <w:t xml:space="preserve">(613) 853-1037 (C) </w:t>
      </w:r>
    </w:p>
    <w:p w14:paraId="7A2AE6CC" w14:textId="77777777" w:rsidR="00DC27D6" w:rsidRPr="00DC27D6" w:rsidRDefault="00DC27D6" w:rsidP="00DC27D6">
      <w:pPr>
        <w:spacing w:line="258" w:lineRule="auto"/>
        <w:jc w:val="right"/>
      </w:pPr>
    </w:p>
    <w:p w14:paraId="5AE516B9" w14:textId="77777777" w:rsidR="00DC27D6" w:rsidRPr="00DC27D6" w:rsidRDefault="00DC27D6" w:rsidP="00DC27D6">
      <w:pPr>
        <w:spacing w:line="258" w:lineRule="auto"/>
        <w:rPr>
          <w:b/>
          <w:bCs/>
          <w:sz w:val="23"/>
          <w:szCs w:val="23"/>
          <w:u w:val="single"/>
        </w:rPr>
      </w:pPr>
    </w:p>
    <w:p w14:paraId="21A5964B" w14:textId="77777777" w:rsidR="00DC27D6" w:rsidRPr="00DC27D6" w:rsidRDefault="00DC27D6" w:rsidP="00DC27D6">
      <w:pPr>
        <w:spacing w:line="258" w:lineRule="auto"/>
        <w:rPr>
          <w:b/>
          <w:bCs/>
          <w:color w:val="000080"/>
          <w:sz w:val="24"/>
          <w:szCs w:val="24"/>
        </w:rPr>
      </w:pPr>
      <w:r w:rsidRPr="00DC27D6">
        <w:rPr>
          <w:b/>
          <w:bCs/>
          <w:color w:val="000080"/>
          <w:sz w:val="24"/>
          <w:szCs w:val="24"/>
        </w:rPr>
        <w:t>PROFILE</w:t>
      </w:r>
    </w:p>
    <w:p w14:paraId="688381FA" w14:textId="77777777" w:rsidR="00DC27D6" w:rsidRPr="00DC27D6" w:rsidRDefault="00DC27D6" w:rsidP="00DC27D6">
      <w:pPr>
        <w:rPr>
          <w:sz w:val="22"/>
        </w:rPr>
      </w:pPr>
    </w:p>
    <w:p w14:paraId="181E3FA5" w14:textId="48B7A89C" w:rsidR="00DC27D6" w:rsidRPr="00DC27D6" w:rsidRDefault="00DC27D6" w:rsidP="00DC27D6">
      <w:pPr>
        <w:rPr>
          <w:sz w:val="24"/>
          <w:szCs w:val="24"/>
        </w:rPr>
      </w:pPr>
      <w:r w:rsidRPr="00DC27D6">
        <w:rPr>
          <w:sz w:val="24"/>
          <w:szCs w:val="24"/>
        </w:rPr>
        <w:t>I have extensive policy and governance experience in the public service coupled with senior leadership and management experience in the private, international and not</w:t>
      </w:r>
      <w:r w:rsidR="00010213">
        <w:rPr>
          <w:sz w:val="24"/>
          <w:szCs w:val="24"/>
        </w:rPr>
        <w:t>-</w:t>
      </w:r>
      <w:r w:rsidRPr="00DC27D6">
        <w:rPr>
          <w:sz w:val="24"/>
          <w:szCs w:val="24"/>
        </w:rPr>
        <w:t>for</w:t>
      </w:r>
      <w:r w:rsidR="00010213">
        <w:rPr>
          <w:sz w:val="24"/>
          <w:szCs w:val="24"/>
        </w:rPr>
        <w:t>-</w:t>
      </w:r>
      <w:r w:rsidRPr="00DC27D6">
        <w:rPr>
          <w:sz w:val="24"/>
          <w:szCs w:val="24"/>
        </w:rPr>
        <w:t xml:space="preserve">profit sector.  I have significant experience working with governing Boards of Directors and organizations in identifying, developing, and implementing </w:t>
      </w:r>
      <w:r w:rsidR="001F5FAE">
        <w:rPr>
          <w:sz w:val="24"/>
          <w:szCs w:val="24"/>
        </w:rPr>
        <w:t>policies and programs</w:t>
      </w:r>
      <w:r w:rsidRPr="00DC27D6">
        <w:rPr>
          <w:sz w:val="24"/>
          <w:szCs w:val="24"/>
        </w:rPr>
        <w:t xml:space="preserve"> supporting small and emerging community associations to large and complex organizations with </w:t>
      </w:r>
      <w:r w:rsidR="006565AA" w:rsidRPr="00DC27D6">
        <w:rPr>
          <w:sz w:val="24"/>
          <w:szCs w:val="24"/>
        </w:rPr>
        <w:t>multi-</w:t>
      </w:r>
      <w:r w:rsidR="006565AA">
        <w:rPr>
          <w:sz w:val="24"/>
          <w:szCs w:val="24"/>
        </w:rPr>
        <w:t xml:space="preserve">disciplined </w:t>
      </w:r>
      <w:r w:rsidRPr="00DC27D6">
        <w:rPr>
          <w:sz w:val="24"/>
          <w:szCs w:val="24"/>
        </w:rPr>
        <w:t>staff and complex funding mechanisms. Through this varied experience I have developed key policy competencies supporting program development, organization sustainability, and the role of sound, effective and efficient management and governance within professional</w:t>
      </w:r>
      <w:r w:rsidR="00010213">
        <w:rPr>
          <w:sz w:val="24"/>
          <w:szCs w:val="24"/>
        </w:rPr>
        <w:t xml:space="preserve"> o</w:t>
      </w:r>
      <w:r w:rsidRPr="00DC27D6">
        <w:rPr>
          <w:sz w:val="24"/>
          <w:szCs w:val="24"/>
        </w:rPr>
        <w:t>rganizations.</w:t>
      </w:r>
    </w:p>
    <w:p w14:paraId="5B7C5F07" w14:textId="77777777" w:rsidR="00DC27D6" w:rsidRPr="00DC27D6" w:rsidRDefault="00DC27D6" w:rsidP="00DC27D6">
      <w:pPr>
        <w:rPr>
          <w:sz w:val="24"/>
          <w:szCs w:val="24"/>
        </w:rPr>
      </w:pPr>
    </w:p>
    <w:p w14:paraId="4D567153" w14:textId="77777777" w:rsidR="00DC27D6" w:rsidRPr="00DC27D6" w:rsidRDefault="00DC27D6" w:rsidP="00DC27D6">
      <w:pPr>
        <w:rPr>
          <w:sz w:val="24"/>
          <w:szCs w:val="24"/>
        </w:rPr>
      </w:pPr>
      <w:r w:rsidRPr="00DC27D6">
        <w:rPr>
          <w:sz w:val="24"/>
          <w:szCs w:val="24"/>
        </w:rPr>
        <w:t>My unique program, policy, and governance experience in the public, private and voluntary sector has enhanced my ability to: identify policy issues from differing vantage points; provide critical analysis through a variety of lenses; and support the development and evaluation of effective and evidence-based policy solutions – providing a foundation for informed business leadership, governance and decision making supporting organizational sustainability.</w:t>
      </w:r>
    </w:p>
    <w:p w14:paraId="08465892" w14:textId="77777777" w:rsidR="00DC27D6" w:rsidRPr="00DC27D6" w:rsidRDefault="00DC27D6" w:rsidP="00DC27D6">
      <w:pPr>
        <w:rPr>
          <w:sz w:val="24"/>
          <w:szCs w:val="24"/>
        </w:rPr>
      </w:pPr>
    </w:p>
    <w:p w14:paraId="0DC07D3C" w14:textId="77777777" w:rsidR="00DC27D6" w:rsidRPr="00DC27D6" w:rsidRDefault="00DC27D6" w:rsidP="00DC27D6">
      <w:pPr>
        <w:rPr>
          <w:sz w:val="24"/>
          <w:szCs w:val="24"/>
        </w:rPr>
      </w:pPr>
      <w:r w:rsidRPr="00DC27D6">
        <w:rPr>
          <w:sz w:val="24"/>
          <w:szCs w:val="24"/>
        </w:rPr>
        <w:t>I appreciate and support the importance of working towards a sense of collective accomplishment – in a rewarding and fun environment!</w:t>
      </w:r>
    </w:p>
    <w:p w14:paraId="2C911002" w14:textId="77777777" w:rsidR="00DC27D6" w:rsidRPr="00DC27D6" w:rsidRDefault="00DC27D6" w:rsidP="00DC27D6">
      <w:pPr>
        <w:spacing w:line="258" w:lineRule="auto"/>
        <w:rPr>
          <w:sz w:val="24"/>
          <w:szCs w:val="24"/>
        </w:rPr>
      </w:pPr>
    </w:p>
    <w:p w14:paraId="541FF2D1" w14:textId="77777777" w:rsidR="00DC27D6" w:rsidRPr="00DC27D6" w:rsidRDefault="00DC27D6" w:rsidP="00DC27D6">
      <w:pPr>
        <w:spacing w:line="258" w:lineRule="auto"/>
        <w:rPr>
          <w:b/>
          <w:bCs/>
          <w:color w:val="000080"/>
          <w:sz w:val="24"/>
          <w:szCs w:val="24"/>
        </w:rPr>
      </w:pPr>
      <w:r w:rsidRPr="00DC27D6">
        <w:rPr>
          <w:b/>
          <w:bCs/>
          <w:color w:val="000080"/>
          <w:sz w:val="24"/>
          <w:szCs w:val="24"/>
        </w:rPr>
        <w:t>QUALIFICATIONS</w:t>
      </w:r>
    </w:p>
    <w:p w14:paraId="68B330D0" w14:textId="77777777" w:rsidR="00DC27D6" w:rsidRPr="00DC27D6" w:rsidRDefault="00BC1A76" w:rsidP="00DC27D6">
      <w:pPr>
        <w:spacing w:line="258" w:lineRule="auto"/>
        <w:rPr>
          <w:b/>
          <w:bCs/>
          <w:color w:val="000080"/>
          <w:sz w:val="24"/>
          <w:szCs w:val="24"/>
        </w:rPr>
      </w:pPr>
      <w:r>
        <w:rPr>
          <w:b/>
          <w:bCs/>
          <w:noProof/>
          <w:color w:val="000080"/>
          <w:sz w:val="16"/>
          <w:szCs w:val="16"/>
        </w:rPr>
        <w:pict w14:anchorId="17C31CCE">
          <v:shape id="_x0000_i1026" type="#_x0000_t75" alt="" style="width:467.8pt;height:8pt;mso-width-percent:0;mso-height-percent:0;mso-width-percent:0;mso-height-percent:0" o:hrpct="0" o:hralign="right" o:hr="t">
            <v:imagedata r:id="rId6" o:title=""/>
          </v:shape>
        </w:pict>
      </w:r>
    </w:p>
    <w:p w14:paraId="3D648330" w14:textId="77777777" w:rsidR="00DC27D6" w:rsidRPr="00DC27D6" w:rsidRDefault="00DC27D6" w:rsidP="00DC27D6">
      <w:pPr>
        <w:rPr>
          <w:sz w:val="24"/>
          <w:szCs w:val="24"/>
        </w:rPr>
      </w:pPr>
      <w:r w:rsidRPr="00DC27D6">
        <w:rPr>
          <w:sz w:val="24"/>
          <w:szCs w:val="24"/>
        </w:rPr>
        <w:t>Specific areas of experience include:</w:t>
      </w:r>
    </w:p>
    <w:p w14:paraId="5409AA4B" w14:textId="77777777" w:rsidR="00DC27D6" w:rsidRPr="00DC27D6" w:rsidRDefault="00DC27D6" w:rsidP="00DC27D6">
      <w:pPr>
        <w:rPr>
          <w:sz w:val="24"/>
          <w:szCs w:val="24"/>
        </w:rPr>
      </w:pPr>
    </w:p>
    <w:p w14:paraId="11D6E1A1" w14:textId="77777777" w:rsidR="00DC27D6" w:rsidRPr="00DC27D6" w:rsidRDefault="00DC27D6" w:rsidP="00DC27D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DC27D6">
        <w:rPr>
          <w:sz w:val="24"/>
          <w:szCs w:val="24"/>
        </w:rPr>
        <w:t>Leadership and governance experience in small and large complex organizations;</w:t>
      </w:r>
    </w:p>
    <w:p w14:paraId="7B9AA3EB" w14:textId="77777777" w:rsidR="00DC27D6" w:rsidRPr="00DC27D6" w:rsidRDefault="00DC27D6" w:rsidP="00DC27D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DC27D6">
        <w:rPr>
          <w:sz w:val="24"/>
          <w:szCs w:val="24"/>
        </w:rPr>
        <w:t>Policy development, program management and governance engagement on a wide range of multi-disciplined health related programs and activities in local, provincial, national, and global arenas;</w:t>
      </w:r>
    </w:p>
    <w:p w14:paraId="768F64AE" w14:textId="3437AB32" w:rsidR="00DC27D6" w:rsidRPr="00DC27D6" w:rsidRDefault="00DC27D6" w:rsidP="00DC27D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DC27D6">
        <w:rPr>
          <w:sz w:val="24"/>
          <w:szCs w:val="24"/>
        </w:rPr>
        <w:t>Developing evidence</w:t>
      </w:r>
      <w:r w:rsidR="001704F6">
        <w:rPr>
          <w:sz w:val="24"/>
          <w:szCs w:val="24"/>
        </w:rPr>
        <w:t>-</w:t>
      </w:r>
      <w:r w:rsidRPr="00DC27D6">
        <w:rPr>
          <w:sz w:val="24"/>
          <w:szCs w:val="24"/>
        </w:rPr>
        <w:t xml:space="preserve">based social-economic policy programs that contributed to the establishment and funding of </w:t>
      </w:r>
      <w:r w:rsidR="006565AA">
        <w:rPr>
          <w:sz w:val="24"/>
          <w:szCs w:val="24"/>
        </w:rPr>
        <w:t xml:space="preserve">local, </w:t>
      </w:r>
      <w:r w:rsidRPr="00DC27D6">
        <w:rPr>
          <w:sz w:val="24"/>
          <w:szCs w:val="24"/>
        </w:rPr>
        <w:t>national and global policy positions;</w:t>
      </w:r>
    </w:p>
    <w:p w14:paraId="76166038" w14:textId="77777777" w:rsidR="00DC27D6" w:rsidRPr="00DC27D6" w:rsidRDefault="00DC27D6" w:rsidP="00DC27D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DC27D6">
        <w:rPr>
          <w:sz w:val="24"/>
          <w:szCs w:val="24"/>
        </w:rPr>
        <w:t xml:space="preserve">Strong and effective communication and public presentation skills; </w:t>
      </w:r>
    </w:p>
    <w:p w14:paraId="53762BAB" w14:textId="77777777" w:rsidR="00DC27D6" w:rsidRPr="00DC27D6" w:rsidRDefault="00DC27D6" w:rsidP="00DC27D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DC27D6">
        <w:rPr>
          <w:sz w:val="24"/>
          <w:szCs w:val="24"/>
        </w:rPr>
        <w:t>Writing clear and effective briefing and communication products</w:t>
      </w:r>
    </w:p>
    <w:p w14:paraId="77762B8A" w14:textId="77777777" w:rsidR="00DC27D6" w:rsidRPr="00DC27D6" w:rsidRDefault="00DC27D6" w:rsidP="00DC27D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DC27D6">
        <w:rPr>
          <w:sz w:val="24"/>
          <w:szCs w:val="24"/>
        </w:rPr>
        <w:t>Fostering excellent working relationships with diverse stakeholders;</w:t>
      </w:r>
    </w:p>
    <w:p w14:paraId="0B7146F8" w14:textId="77777777" w:rsidR="00DC27D6" w:rsidRPr="00DC27D6" w:rsidRDefault="00DC27D6" w:rsidP="00DC27D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DC27D6">
        <w:rPr>
          <w:sz w:val="24"/>
          <w:szCs w:val="24"/>
        </w:rPr>
        <w:t>Strong leadership during periods of rapid growth and organizational change;</w:t>
      </w:r>
    </w:p>
    <w:p w14:paraId="13BC590F" w14:textId="2144D7C4" w:rsidR="00DC27D6" w:rsidRPr="00DC27D6" w:rsidRDefault="00DC27D6" w:rsidP="00DC27D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DC27D6">
        <w:rPr>
          <w:sz w:val="24"/>
          <w:szCs w:val="24"/>
        </w:rPr>
        <w:t>Demonstrat</w:t>
      </w:r>
      <w:r w:rsidR="001704F6">
        <w:rPr>
          <w:sz w:val="24"/>
          <w:szCs w:val="24"/>
        </w:rPr>
        <w:t>ing</w:t>
      </w:r>
      <w:r w:rsidRPr="00DC27D6">
        <w:rPr>
          <w:sz w:val="24"/>
          <w:szCs w:val="24"/>
        </w:rPr>
        <w:t xml:space="preserve"> sound judgment, discretion and leadership while working on sensitive and multi-jurisdictional issues; </w:t>
      </w:r>
    </w:p>
    <w:p w14:paraId="3BB15A6F" w14:textId="77777777" w:rsidR="00DC27D6" w:rsidRPr="00DC27D6" w:rsidRDefault="00DC27D6" w:rsidP="00DC27D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DC27D6">
        <w:rPr>
          <w:sz w:val="24"/>
          <w:szCs w:val="24"/>
        </w:rPr>
        <w:lastRenderedPageBreak/>
        <w:t>Collaborative support to project teams in developing and evaluating corporate and governance strategies;</w:t>
      </w:r>
    </w:p>
    <w:p w14:paraId="1DE720D4" w14:textId="77777777" w:rsidR="00DC27D6" w:rsidRPr="00DC27D6" w:rsidRDefault="00DC27D6" w:rsidP="00DC27D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DC27D6">
        <w:rPr>
          <w:sz w:val="24"/>
          <w:szCs w:val="24"/>
        </w:rPr>
        <w:t>Excellent organizational and time management skills.</w:t>
      </w:r>
    </w:p>
    <w:p w14:paraId="46E329F3" w14:textId="77777777" w:rsidR="00DC27D6" w:rsidRPr="00DC27D6" w:rsidRDefault="00DC27D6" w:rsidP="00DC27D6">
      <w:pPr>
        <w:widowControl/>
        <w:autoSpaceDE/>
        <w:autoSpaceDN/>
        <w:adjustRightInd/>
        <w:rPr>
          <w:sz w:val="22"/>
          <w:szCs w:val="22"/>
        </w:rPr>
      </w:pPr>
    </w:p>
    <w:p w14:paraId="35626ABC" w14:textId="77777777" w:rsidR="00DC27D6" w:rsidRDefault="00DC27D6" w:rsidP="00DC27D6">
      <w:pPr>
        <w:widowControl/>
        <w:autoSpaceDE/>
        <w:autoSpaceDN/>
        <w:adjustRightInd/>
        <w:rPr>
          <w:b/>
          <w:bCs/>
          <w:color w:val="000080"/>
          <w:sz w:val="24"/>
          <w:szCs w:val="24"/>
        </w:rPr>
      </w:pPr>
    </w:p>
    <w:p w14:paraId="13CD2D51" w14:textId="4928982A" w:rsidR="00DC27D6" w:rsidRPr="00DC27D6" w:rsidRDefault="00DC27D6" w:rsidP="00DC27D6">
      <w:pPr>
        <w:widowControl/>
        <w:autoSpaceDE/>
        <w:autoSpaceDN/>
        <w:adjustRightInd/>
        <w:rPr>
          <w:sz w:val="22"/>
          <w:szCs w:val="22"/>
        </w:rPr>
      </w:pPr>
      <w:r w:rsidRPr="00DC27D6">
        <w:rPr>
          <w:b/>
          <w:bCs/>
          <w:color w:val="000080"/>
          <w:sz w:val="24"/>
          <w:szCs w:val="24"/>
        </w:rPr>
        <w:t>EMPLOYMENT HISTORY</w:t>
      </w:r>
    </w:p>
    <w:p w14:paraId="41502E54" w14:textId="77777777" w:rsidR="00DC27D6" w:rsidRPr="00DC27D6" w:rsidRDefault="00BC1A76" w:rsidP="00DC27D6">
      <w:pPr>
        <w:numPr>
          <w:ilvl w:val="12"/>
          <w:numId w:val="0"/>
        </w:numPr>
        <w:spacing w:line="258" w:lineRule="auto"/>
        <w:rPr>
          <w:b/>
          <w:bCs/>
          <w:color w:val="000080"/>
          <w:sz w:val="24"/>
          <w:szCs w:val="24"/>
        </w:rPr>
      </w:pPr>
      <w:r>
        <w:rPr>
          <w:b/>
          <w:bCs/>
          <w:noProof/>
          <w:color w:val="000080"/>
          <w:sz w:val="16"/>
          <w:szCs w:val="16"/>
        </w:rPr>
        <w:pict w14:anchorId="3334DAC9">
          <v:shape id="_x0000_i1027" type="#_x0000_t75" alt="" style="width:467.8pt;height:8pt;mso-width-percent:0;mso-height-percent:0;mso-width-percent:0;mso-height-percent:0" o:hrpct="0" o:hralign="right" o:hr="t">
            <v:imagedata r:id="rId6" o:title=""/>
          </v:shape>
        </w:pict>
      </w:r>
    </w:p>
    <w:p w14:paraId="3C0E254E" w14:textId="77777777" w:rsidR="00DC27D6" w:rsidRPr="00DC27D6" w:rsidRDefault="00DC27D6" w:rsidP="00DC2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9" w:lineRule="exact"/>
        <w:rPr>
          <w:sz w:val="24"/>
          <w:szCs w:val="24"/>
          <w:lang w:val="en-GB"/>
        </w:rPr>
      </w:pPr>
      <w:r w:rsidRPr="00DC27D6">
        <w:rPr>
          <w:b/>
          <w:bCs/>
          <w:sz w:val="24"/>
          <w:szCs w:val="24"/>
          <w:lang w:val="en-GB"/>
        </w:rPr>
        <w:t>Duration Employed</w:t>
      </w:r>
      <w:r w:rsidRPr="00DC27D6">
        <w:rPr>
          <w:b/>
          <w:bCs/>
          <w:sz w:val="24"/>
          <w:szCs w:val="24"/>
          <w:lang w:val="en-GB"/>
        </w:rPr>
        <w:tab/>
        <w:t xml:space="preserve">      </w:t>
      </w:r>
      <w:r w:rsidRPr="00DC27D6">
        <w:rPr>
          <w:b/>
          <w:bCs/>
          <w:sz w:val="24"/>
          <w:szCs w:val="24"/>
          <w:lang w:val="en-GB"/>
        </w:rPr>
        <w:tab/>
        <w:t>Position and Employer</w:t>
      </w:r>
      <w:r w:rsidRPr="00DC27D6">
        <w:rPr>
          <w:sz w:val="24"/>
          <w:szCs w:val="24"/>
          <w:lang w:val="en-GB"/>
        </w:rPr>
        <w:tab/>
      </w:r>
    </w:p>
    <w:p w14:paraId="05BA048B" w14:textId="77777777" w:rsidR="00DC27D6" w:rsidRPr="00DC27D6" w:rsidRDefault="00DC27D6" w:rsidP="00DC2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9" w:lineRule="exact"/>
        <w:rPr>
          <w:sz w:val="24"/>
          <w:szCs w:val="24"/>
          <w:lang w:val="en-GB"/>
        </w:rPr>
      </w:pPr>
    </w:p>
    <w:p w14:paraId="01F21427" w14:textId="56A5F76E" w:rsidR="00B54AA6" w:rsidRDefault="00B54AA6" w:rsidP="006565AA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 xml:space="preserve">Jan </w:t>
      </w:r>
      <w:r w:rsidR="006565AA">
        <w:rPr>
          <w:sz w:val="24"/>
          <w:szCs w:val="24"/>
        </w:rPr>
        <w:t>2017</w:t>
      </w:r>
      <w:r>
        <w:rPr>
          <w:sz w:val="24"/>
          <w:szCs w:val="24"/>
        </w:rPr>
        <w:t xml:space="preserve"> – </w:t>
      </w:r>
      <w:r w:rsidR="006565AA">
        <w:rPr>
          <w:sz w:val="24"/>
          <w:szCs w:val="24"/>
        </w:rPr>
        <w:t>Nov 2022</w:t>
      </w:r>
      <w:r>
        <w:rPr>
          <w:sz w:val="24"/>
          <w:szCs w:val="24"/>
        </w:rPr>
        <w:tab/>
      </w:r>
      <w:r w:rsidRPr="00DC27D6">
        <w:rPr>
          <w:sz w:val="24"/>
          <w:szCs w:val="24"/>
        </w:rPr>
        <w:t>Senior Advisor, World Health Organization</w:t>
      </w:r>
      <w:r w:rsidR="00D30881">
        <w:rPr>
          <w:sz w:val="24"/>
          <w:szCs w:val="24"/>
        </w:rPr>
        <w:t xml:space="preserve">, </w:t>
      </w:r>
      <w:r w:rsidR="001F5FAE">
        <w:rPr>
          <w:sz w:val="24"/>
          <w:szCs w:val="24"/>
        </w:rPr>
        <w:t xml:space="preserve">United Nations Treaty: </w:t>
      </w:r>
      <w:r w:rsidR="006565AA">
        <w:rPr>
          <w:sz w:val="24"/>
          <w:szCs w:val="24"/>
        </w:rPr>
        <w:t>Framework Convention on Tobacco Control</w:t>
      </w:r>
    </w:p>
    <w:p w14:paraId="433FB08A" w14:textId="77777777" w:rsidR="00DC27D6" w:rsidRPr="00DC27D6" w:rsidRDefault="00DC27D6" w:rsidP="00DC27D6">
      <w:pPr>
        <w:rPr>
          <w:sz w:val="24"/>
          <w:szCs w:val="24"/>
        </w:rPr>
      </w:pPr>
    </w:p>
    <w:p w14:paraId="7D6474D2" w14:textId="77777777" w:rsidR="00DC27D6" w:rsidRPr="00DC27D6" w:rsidRDefault="00DC27D6" w:rsidP="00DC27D6">
      <w:pPr>
        <w:rPr>
          <w:sz w:val="24"/>
          <w:szCs w:val="24"/>
        </w:rPr>
      </w:pPr>
      <w:r w:rsidRPr="00DC27D6">
        <w:rPr>
          <w:sz w:val="24"/>
          <w:szCs w:val="24"/>
        </w:rPr>
        <w:t>Aug 2008 – Jan 2017</w:t>
      </w:r>
      <w:r w:rsidRPr="00DC27D6">
        <w:rPr>
          <w:sz w:val="24"/>
          <w:szCs w:val="24"/>
        </w:rPr>
        <w:tab/>
      </w:r>
      <w:r w:rsidRPr="00DC27D6">
        <w:rPr>
          <w:sz w:val="24"/>
          <w:szCs w:val="24"/>
        </w:rPr>
        <w:tab/>
        <w:t>Policy Analyst, Health Canada</w:t>
      </w:r>
    </w:p>
    <w:p w14:paraId="11E2A290" w14:textId="77777777" w:rsidR="00DC27D6" w:rsidRPr="00DC27D6" w:rsidRDefault="00DC27D6" w:rsidP="00DC27D6">
      <w:pPr>
        <w:rPr>
          <w:sz w:val="24"/>
          <w:szCs w:val="24"/>
        </w:rPr>
      </w:pPr>
    </w:p>
    <w:p w14:paraId="3E8334F8" w14:textId="77777777" w:rsidR="00DC27D6" w:rsidRPr="00DC27D6" w:rsidRDefault="00DC27D6" w:rsidP="00DC27D6">
      <w:pPr>
        <w:rPr>
          <w:sz w:val="24"/>
          <w:szCs w:val="24"/>
        </w:rPr>
      </w:pPr>
      <w:r w:rsidRPr="00DC27D6">
        <w:rPr>
          <w:sz w:val="24"/>
          <w:szCs w:val="24"/>
        </w:rPr>
        <w:t>Aug 1990 - Oct 2008</w:t>
      </w:r>
      <w:r w:rsidRPr="00DC27D6">
        <w:rPr>
          <w:sz w:val="24"/>
          <w:szCs w:val="24"/>
        </w:rPr>
        <w:tab/>
      </w:r>
      <w:r w:rsidRPr="00DC27D6">
        <w:rPr>
          <w:sz w:val="24"/>
          <w:szCs w:val="24"/>
        </w:rPr>
        <w:tab/>
        <w:t>Executive Director, New Beginnings for Youth, (NGO)</w:t>
      </w:r>
    </w:p>
    <w:p w14:paraId="4A93F2F2" w14:textId="77777777" w:rsidR="00DC27D6" w:rsidRPr="00DC27D6" w:rsidRDefault="00DC27D6" w:rsidP="00DC27D6">
      <w:pPr>
        <w:rPr>
          <w:sz w:val="24"/>
          <w:szCs w:val="24"/>
        </w:rPr>
      </w:pPr>
    </w:p>
    <w:p w14:paraId="28DC1A7D" w14:textId="77777777" w:rsidR="00DC27D6" w:rsidRPr="00DC27D6" w:rsidRDefault="00DC27D6" w:rsidP="00DC27D6">
      <w:pPr>
        <w:rPr>
          <w:sz w:val="24"/>
          <w:szCs w:val="24"/>
        </w:rPr>
      </w:pPr>
      <w:r w:rsidRPr="00DC27D6">
        <w:rPr>
          <w:sz w:val="24"/>
          <w:szCs w:val="24"/>
        </w:rPr>
        <w:t>Oct 1986 - Apr 1990</w:t>
      </w:r>
      <w:r w:rsidRPr="00DC27D6">
        <w:rPr>
          <w:sz w:val="24"/>
          <w:szCs w:val="24"/>
        </w:rPr>
        <w:tab/>
      </w:r>
      <w:r w:rsidRPr="00DC27D6">
        <w:rPr>
          <w:sz w:val="24"/>
          <w:szCs w:val="24"/>
        </w:rPr>
        <w:tab/>
        <w:t>Business Liaison Coordinator, Solicitor General Canada</w:t>
      </w:r>
    </w:p>
    <w:p w14:paraId="1EF0E875" w14:textId="77777777" w:rsidR="00DC27D6" w:rsidRPr="00DC27D6" w:rsidRDefault="00DC27D6" w:rsidP="00DC27D6">
      <w:pPr>
        <w:rPr>
          <w:sz w:val="24"/>
          <w:szCs w:val="24"/>
          <w:lang w:val="en-GB"/>
        </w:rPr>
      </w:pPr>
    </w:p>
    <w:p w14:paraId="7D4C0D30" w14:textId="77777777" w:rsidR="00DC27D6" w:rsidRPr="00DC27D6" w:rsidRDefault="00DC27D6" w:rsidP="00DC27D6">
      <w:pPr>
        <w:rPr>
          <w:sz w:val="24"/>
          <w:szCs w:val="24"/>
        </w:rPr>
      </w:pPr>
      <w:r w:rsidRPr="00DC27D6">
        <w:rPr>
          <w:sz w:val="24"/>
          <w:szCs w:val="24"/>
        </w:rPr>
        <w:t>May 2006 - Aug 2006</w:t>
      </w:r>
      <w:r w:rsidRPr="00DC27D6">
        <w:rPr>
          <w:sz w:val="24"/>
          <w:szCs w:val="24"/>
        </w:rPr>
        <w:tab/>
      </w:r>
      <w:r w:rsidRPr="00DC27D6">
        <w:rPr>
          <w:sz w:val="24"/>
          <w:szCs w:val="24"/>
        </w:rPr>
        <w:tab/>
        <w:t>Program Business Consultant, Public Safety Canada</w:t>
      </w:r>
      <w:r w:rsidRPr="00DC27D6">
        <w:rPr>
          <w:sz w:val="24"/>
          <w:szCs w:val="24"/>
        </w:rPr>
        <w:tab/>
      </w:r>
    </w:p>
    <w:p w14:paraId="1B128914" w14:textId="444A9BE9" w:rsidR="00DC27D6" w:rsidRPr="00DC27D6" w:rsidRDefault="00DC27D6" w:rsidP="00DC27D6">
      <w:pPr>
        <w:rPr>
          <w:sz w:val="24"/>
          <w:szCs w:val="24"/>
        </w:rPr>
      </w:pPr>
      <w:r w:rsidRPr="00DC27D6">
        <w:rPr>
          <w:sz w:val="24"/>
          <w:szCs w:val="24"/>
        </w:rPr>
        <w:t>(Executive Interchange)</w:t>
      </w:r>
      <w:r w:rsidRPr="00DC27D6">
        <w:rPr>
          <w:sz w:val="24"/>
          <w:szCs w:val="24"/>
        </w:rPr>
        <w:tab/>
      </w:r>
      <w:r w:rsidRPr="00DC27D6">
        <w:rPr>
          <w:sz w:val="24"/>
          <w:szCs w:val="24"/>
        </w:rPr>
        <w:tab/>
      </w:r>
    </w:p>
    <w:p w14:paraId="31217D10" w14:textId="77777777" w:rsidR="00DC27D6" w:rsidRPr="00DC27D6" w:rsidRDefault="00DC27D6" w:rsidP="00DC27D6">
      <w:pPr>
        <w:rPr>
          <w:sz w:val="24"/>
          <w:szCs w:val="24"/>
        </w:rPr>
      </w:pPr>
    </w:p>
    <w:p w14:paraId="752540B4" w14:textId="77777777" w:rsidR="00DC27D6" w:rsidRPr="00DC27D6" w:rsidRDefault="00DC27D6" w:rsidP="00DC27D6">
      <w:pPr>
        <w:rPr>
          <w:sz w:val="24"/>
          <w:szCs w:val="24"/>
          <w:lang w:val="en-GB"/>
        </w:rPr>
      </w:pPr>
    </w:p>
    <w:p w14:paraId="31303E04" w14:textId="77777777" w:rsidR="00DC27D6" w:rsidRPr="00DC27D6" w:rsidRDefault="00DC27D6" w:rsidP="00DC27D6">
      <w:pPr>
        <w:spacing w:line="258" w:lineRule="auto"/>
        <w:rPr>
          <w:b/>
          <w:bCs/>
          <w:color w:val="000080"/>
          <w:sz w:val="24"/>
          <w:szCs w:val="24"/>
        </w:rPr>
      </w:pPr>
      <w:r w:rsidRPr="00DC27D6">
        <w:rPr>
          <w:b/>
          <w:bCs/>
          <w:color w:val="000080"/>
          <w:sz w:val="24"/>
          <w:szCs w:val="24"/>
        </w:rPr>
        <w:t>ACCOMPLISHMENTS</w:t>
      </w:r>
    </w:p>
    <w:p w14:paraId="22C7E66A" w14:textId="77777777" w:rsidR="00DC27D6" w:rsidRPr="00DC27D6" w:rsidRDefault="00BC1A76" w:rsidP="00DC27D6">
      <w:pPr>
        <w:spacing w:line="258" w:lineRule="auto"/>
        <w:rPr>
          <w:b/>
          <w:bCs/>
          <w:color w:val="000080"/>
          <w:sz w:val="24"/>
          <w:szCs w:val="24"/>
        </w:rPr>
      </w:pPr>
      <w:r>
        <w:rPr>
          <w:b/>
          <w:bCs/>
          <w:noProof/>
          <w:color w:val="000080"/>
        </w:rPr>
        <w:pict w14:anchorId="0DBA2398">
          <v:shape id="_x0000_i1028" type="#_x0000_t75" alt="" style="width:467.8pt;height:8pt;mso-width-percent:0;mso-height-percent:0;mso-width-percent:0;mso-height-percent:0" o:hrpct="0" o:hralign="right" o:hr="t">
            <v:imagedata r:id="rId6" o:title=""/>
          </v:shape>
        </w:pict>
      </w:r>
    </w:p>
    <w:p w14:paraId="69DF2481" w14:textId="77777777" w:rsidR="00DC27D6" w:rsidRPr="00DC27D6" w:rsidRDefault="00DC27D6" w:rsidP="00DC2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0886B51" w14:textId="478A86D3" w:rsidR="00DC27D6" w:rsidRPr="00DC27D6" w:rsidRDefault="0086379E" w:rsidP="00DC2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Provided strategic, </w:t>
      </w:r>
      <w:r w:rsidR="00DC27D6" w:rsidRPr="00DC27D6">
        <w:rPr>
          <w:sz w:val="24"/>
          <w:szCs w:val="24"/>
        </w:rPr>
        <w:t xml:space="preserve">economic and </w:t>
      </w:r>
      <w:r>
        <w:rPr>
          <w:sz w:val="24"/>
          <w:szCs w:val="24"/>
        </w:rPr>
        <w:t>governance</w:t>
      </w:r>
      <w:r w:rsidR="00DC27D6" w:rsidRPr="00DC27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policy direction </w:t>
      </w:r>
      <w:r w:rsidR="006565AA">
        <w:rPr>
          <w:sz w:val="24"/>
          <w:szCs w:val="24"/>
        </w:rPr>
        <w:t xml:space="preserve">supporting </w:t>
      </w:r>
      <w:r w:rsidR="006565AA" w:rsidRPr="00DC27D6">
        <w:rPr>
          <w:sz w:val="24"/>
          <w:szCs w:val="24"/>
        </w:rPr>
        <w:t>the</w:t>
      </w:r>
      <w:r w:rsidR="00DC27D6" w:rsidRPr="00DC27D6">
        <w:rPr>
          <w:sz w:val="24"/>
          <w:szCs w:val="24"/>
        </w:rPr>
        <w:t xml:space="preserve"> development of sustainability models </w:t>
      </w:r>
      <w:r>
        <w:rPr>
          <w:sz w:val="24"/>
          <w:szCs w:val="24"/>
        </w:rPr>
        <w:t xml:space="preserve">in </w:t>
      </w:r>
      <w:r w:rsidR="00DC27D6" w:rsidRPr="00DC27D6">
        <w:rPr>
          <w:sz w:val="24"/>
          <w:szCs w:val="24"/>
        </w:rPr>
        <w:t>domestic and global initiatives.</w:t>
      </w:r>
    </w:p>
    <w:p w14:paraId="7C89BEF7" w14:textId="77777777" w:rsidR="00DC27D6" w:rsidRPr="00DC27D6" w:rsidRDefault="00DC27D6" w:rsidP="00DC2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4B7000F1" w14:textId="77777777" w:rsidR="00DC27D6" w:rsidRPr="00DC27D6" w:rsidRDefault="00DC27D6" w:rsidP="00DC2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C27D6">
        <w:rPr>
          <w:sz w:val="24"/>
          <w:szCs w:val="24"/>
        </w:rPr>
        <w:t>Recognised as a pivotal leader in the development of social and health programs as sustainable programs under the principles a social economy and the benefits of social economic returns.</w:t>
      </w:r>
    </w:p>
    <w:p w14:paraId="22E0F718" w14:textId="77777777" w:rsidR="00DC27D6" w:rsidRPr="00DC27D6" w:rsidRDefault="00DC27D6" w:rsidP="00DC2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2B740985" w14:textId="22C6FBAE" w:rsidR="00DC27D6" w:rsidRPr="00DC27D6" w:rsidRDefault="00DC27D6" w:rsidP="00DC2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C27D6">
        <w:rPr>
          <w:sz w:val="24"/>
          <w:szCs w:val="24"/>
        </w:rPr>
        <w:t xml:space="preserve">Developed, implemented and </w:t>
      </w:r>
      <w:r w:rsidR="006565AA">
        <w:rPr>
          <w:sz w:val="24"/>
          <w:szCs w:val="24"/>
        </w:rPr>
        <w:t>provided governance oversight on</w:t>
      </w:r>
      <w:r w:rsidRPr="00DC27D6">
        <w:rPr>
          <w:sz w:val="24"/>
          <w:szCs w:val="24"/>
        </w:rPr>
        <w:t xml:space="preserve"> social and health initiatives with budgets ranging from $100K to $15M</w:t>
      </w:r>
    </w:p>
    <w:p w14:paraId="018425DE" w14:textId="77777777" w:rsidR="00DC27D6" w:rsidRPr="00DC27D6" w:rsidRDefault="00DC27D6" w:rsidP="00DC2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45AD60F5" w14:textId="5B325DE3" w:rsidR="00DC27D6" w:rsidRPr="00DC27D6" w:rsidRDefault="00DC27D6" w:rsidP="00DC2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n-GB"/>
        </w:rPr>
      </w:pPr>
      <w:r w:rsidRPr="00DC27D6">
        <w:rPr>
          <w:sz w:val="24"/>
          <w:szCs w:val="24"/>
          <w:lang w:val="en-GB"/>
        </w:rPr>
        <w:t>Chaired the Board of Directors of Leadership Ottawa, a tri</w:t>
      </w:r>
      <w:r w:rsidR="001704F6">
        <w:rPr>
          <w:sz w:val="24"/>
          <w:szCs w:val="24"/>
          <w:lang w:val="en-GB"/>
        </w:rPr>
        <w:t>-</w:t>
      </w:r>
      <w:bookmarkStart w:id="0" w:name="_GoBack"/>
      <w:bookmarkEnd w:id="0"/>
      <w:r w:rsidRPr="00DC27D6">
        <w:rPr>
          <w:sz w:val="24"/>
          <w:szCs w:val="24"/>
          <w:lang w:val="en-GB"/>
        </w:rPr>
        <w:t xml:space="preserve">partnership program designed to identify and bridge leadership </w:t>
      </w:r>
      <w:r w:rsidR="00DD0525">
        <w:rPr>
          <w:sz w:val="24"/>
          <w:szCs w:val="24"/>
          <w:lang w:val="en-GB"/>
        </w:rPr>
        <w:t xml:space="preserve">and governance </w:t>
      </w:r>
      <w:r w:rsidRPr="00DC27D6">
        <w:rPr>
          <w:sz w:val="24"/>
          <w:szCs w:val="24"/>
          <w:lang w:val="en-GB"/>
        </w:rPr>
        <w:t>competencies between the senior cadre of the Canadian voluntary, private and public sectors.</w:t>
      </w:r>
    </w:p>
    <w:p w14:paraId="276D7065" w14:textId="77777777" w:rsidR="00DC27D6" w:rsidRPr="00DC27D6" w:rsidRDefault="00DC27D6" w:rsidP="00DC2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n-GB"/>
        </w:rPr>
      </w:pPr>
    </w:p>
    <w:p w14:paraId="2C7DAC62" w14:textId="46B21156" w:rsidR="00DC27D6" w:rsidRPr="00DC27D6" w:rsidRDefault="00DC27D6" w:rsidP="00DC2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n-GB"/>
        </w:rPr>
      </w:pPr>
      <w:r w:rsidRPr="00DC27D6">
        <w:rPr>
          <w:sz w:val="24"/>
          <w:szCs w:val="24"/>
          <w:lang w:val="en-GB"/>
        </w:rPr>
        <w:t>Provided transitional support the Board of Directors to Ottawa Community Housing, one of Ottawa’s largest social housing providers.  I was appointed to assume the role of treasurer during the year-long transitional process as a new Board was appointment. In this tenure we established leadership, financial and governance models that would carry the new organization forward in meeting its objectives.</w:t>
      </w:r>
    </w:p>
    <w:p w14:paraId="6C4AEF56" w14:textId="77777777" w:rsidR="00DC27D6" w:rsidRPr="00DC27D6" w:rsidRDefault="00DC27D6" w:rsidP="00DC2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n-GB"/>
        </w:rPr>
      </w:pPr>
    </w:p>
    <w:p w14:paraId="11CC97E0" w14:textId="7219C69A" w:rsidR="00DC27D6" w:rsidRPr="00DC27D6" w:rsidRDefault="00DC27D6" w:rsidP="00DC27D6">
      <w:pPr>
        <w:widowControl/>
        <w:autoSpaceDE/>
        <w:autoSpaceDN/>
        <w:adjustRightInd/>
        <w:rPr>
          <w:sz w:val="24"/>
          <w:szCs w:val="24"/>
        </w:rPr>
      </w:pPr>
      <w:r w:rsidRPr="00DC27D6">
        <w:rPr>
          <w:sz w:val="24"/>
          <w:szCs w:val="24"/>
        </w:rPr>
        <w:lastRenderedPageBreak/>
        <w:t xml:space="preserve">Enhanced and engaged stakeholder relations by providing strategic and operational support to </w:t>
      </w:r>
      <w:r w:rsidR="00DE1E9D">
        <w:rPr>
          <w:sz w:val="24"/>
          <w:szCs w:val="24"/>
        </w:rPr>
        <w:t xml:space="preserve">provincial </w:t>
      </w:r>
      <w:r w:rsidR="00DE1E9D" w:rsidRPr="00DC27D6">
        <w:rPr>
          <w:sz w:val="24"/>
          <w:szCs w:val="24"/>
        </w:rPr>
        <w:t>partners</w:t>
      </w:r>
      <w:r w:rsidRPr="00DC27D6">
        <w:rPr>
          <w:sz w:val="24"/>
          <w:szCs w:val="24"/>
        </w:rPr>
        <w:t xml:space="preserve"> with the dissemination of natio</w:t>
      </w:r>
      <w:r w:rsidR="00DD0525">
        <w:rPr>
          <w:sz w:val="24"/>
          <w:szCs w:val="24"/>
        </w:rPr>
        <w:t xml:space="preserve">nal health care programs to </w:t>
      </w:r>
      <w:r w:rsidR="001F5FAE">
        <w:rPr>
          <w:sz w:val="24"/>
          <w:szCs w:val="24"/>
        </w:rPr>
        <w:t xml:space="preserve">provincial </w:t>
      </w:r>
      <w:r w:rsidR="001F5FAE" w:rsidRPr="00DC27D6">
        <w:rPr>
          <w:sz w:val="24"/>
          <w:szCs w:val="24"/>
        </w:rPr>
        <w:t>jurisdictions</w:t>
      </w:r>
      <w:r w:rsidRPr="00DC27D6">
        <w:rPr>
          <w:sz w:val="24"/>
          <w:szCs w:val="24"/>
        </w:rPr>
        <w:t>.</w:t>
      </w:r>
    </w:p>
    <w:p w14:paraId="70EB39EC" w14:textId="77777777" w:rsidR="00DC27D6" w:rsidRPr="00DC27D6" w:rsidRDefault="00DC27D6" w:rsidP="00DC2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B1A12DE" w14:textId="45017A67" w:rsidR="00DC27D6" w:rsidRPr="00DC27D6" w:rsidRDefault="00DC27D6" w:rsidP="00DC2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n-GB"/>
        </w:rPr>
      </w:pPr>
      <w:r w:rsidRPr="00DC27D6">
        <w:rPr>
          <w:sz w:val="24"/>
          <w:szCs w:val="24"/>
          <w:lang w:val="en-GB"/>
        </w:rPr>
        <w:t xml:space="preserve">Directed the design and implementation of a series of public/private programs engaging education and leadership programs </w:t>
      </w:r>
      <w:r w:rsidR="00DD0525">
        <w:rPr>
          <w:sz w:val="24"/>
          <w:szCs w:val="24"/>
          <w:lang w:val="en-GB"/>
        </w:rPr>
        <w:t>fostering</w:t>
      </w:r>
      <w:r w:rsidRPr="00DC27D6">
        <w:rPr>
          <w:sz w:val="24"/>
          <w:szCs w:val="24"/>
          <w:lang w:val="en-GB"/>
        </w:rPr>
        <w:t xml:space="preserve"> community-based policy initiatives feeding into the development and funding of national and international policy positions on healthy lifestyles.</w:t>
      </w:r>
    </w:p>
    <w:p w14:paraId="02527325" w14:textId="77777777" w:rsidR="00DC27D6" w:rsidRPr="00DC27D6" w:rsidRDefault="00DC27D6" w:rsidP="00DC2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n-GB"/>
        </w:rPr>
      </w:pPr>
    </w:p>
    <w:p w14:paraId="3017F12A" w14:textId="33651B17" w:rsidR="00DC27D6" w:rsidRDefault="00DC27D6" w:rsidP="00DC2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n-GB"/>
        </w:rPr>
      </w:pPr>
      <w:r w:rsidRPr="00DC27D6">
        <w:rPr>
          <w:sz w:val="24"/>
          <w:szCs w:val="24"/>
          <w:lang w:val="en-GB"/>
        </w:rPr>
        <w:t xml:space="preserve">As special advisor to an elected </w:t>
      </w:r>
      <w:r w:rsidR="00462FBD">
        <w:rPr>
          <w:sz w:val="24"/>
          <w:szCs w:val="24"/>
          <w:lang w:val="en-GB"/>
        </w:rPr>
        <w:t xml:space="preserve">Federal </w:t>
      </w:r>
      <w:r w:rsidRPr="00DC27D6">
        <w:rPr>
          <w:sz w:val="24"/>
          <w:szCs w:val="24"/>
          <w:lang w:val="en-GB"/>
        </w:rPr>
        <w:t>Cabinet Minister, I provided advice and guidance to ensure that regional and community issues were presented in a national forum.</w:t>
      </w:r>
    </w:p>
    <w:p w14:paraId="4E11B200" w14:textId="17E682B8" w:rsidR="00DE1E9D" w:rsidRDefault="00DE1E9D" w:rsidP="00DC2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n-GB"/>
        </w:rPr>
      </w:pPr>
    </w:p>
    <w:p w14:paraId="63709752" w14:textId="08FEFD01" w:rsidR="00DE1E9D" w:rsidRPr="00DC27D6" w:rsidRDefault="00DE1E9D" w:rsidP="00DE1E9D">
      <w:pPr>
        <w:spacing w:line="258" w:lineRule="auto"/>
        <w:rPr>
          <w:b/>
          <w:bCs/>
          <w:color w:val="000080"/>
          <w:sz w:val="24"/>
          <w:szCs w:val="24"/>
        </w:rPr>
      </w:pPr>
      <w:r>
        <w:rPr>
          <w:b/>
          <w:bCs/>
          <w:color w:val="000080"/>
          <w:sz w:val="24"/>
          <w:szCs w:val="24"/>
        </w:rPr>
        <w:t xml:space="preserve">COMMUNITY </w:t>
      </w:r>
      <w:r w:rsidR="00885B36">
        <w:rPr>
          <w:b/>
          <w:bCs/>
          <w:color w:val="000080"/>
          <w:sz w:val="24"/>
          <w:szCs w:val="24"/>
        </w:rPr>
        <w:t>ENGAGEMENT</w:t>
      </w:r>
    </w:p>
    <w:p w14:paraId="013182B9" w14:textId="2892B1DB" w:rsidR="00DE1E9D" w:rsidRPr="00DC27D6" w:rsidRDefault="00BC1A76" w:rsidP="00DC2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n-GB"/>
        </w:rPr>
      </w:pPr>
      <w:r>
        <w:rPr>
          <w:b/>
          <w:bCs/>
          <w:noProof/>
          <w:color w:val="000080"/>
        </w:rPr>
        <w:pict w14:anchorId="1EBDF63A">
          <v:shape id="_x0000_i1029" type="#_x0000_t75" alt="" style="width:457.4pt;height:2.8pt;mso-width-percent:0;mso-height-percent:0;mso-width-percent:0;mso-height-percent:0" o:hrpct="0" o:hralign="right" o:hr="t">
            <v:imagedata r:id="rId6" o:title=""/>
          </v:shape>
        </w:pict>
      </w:r>
    </w:p>
    <w:p w14:paraId="218B9DDF" w14:textId="77777777" w:rsidR="00DC27D6" w:rsidRPr="00DC27D6" w:rsidRDefault="00DC27D6" w:rsidP="00DC27D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289440AE" w14:textId="002A6955" w:rsidR="00462FBD" w:rsidRDefault="00462FBD" w:rsidP="00462FB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 xml:space="preserve">Currently serving on the Board of Directors as </w:t>
      </w:r>
      <w:r w:rsidR="001704F6">
        <w:rPr>
          <w:sz w:val="24"/>
          <w:szCs w:val="24"/>
          <w:lang w:val="en-GB"/>
        </w:rPr>
        <w:t>v</w:t>
      </w:r>
      <w:r>
        <w:rPr>
          <w:sz w:val="24"/>
          <w:szCs w:val="24"/>
          <w:lang w:val="en-GB"/>
        </w:rPr>
        <w:t>ice</w:t>
      </w:r>
      <w:r w:rsidR="001704F6">
        <w:rPr>
          <w:sz w:val="24"/>
          <w:szCs w:val="24"/>
          <w:lang w:val="en-GB"/>
        </w:rPr>
        <w:t xml:space="preserve"> c</w:t>
      </w:r>
      <w:r>
        <w:rPr>
          <w:sz w:val="24"/>
          <w:szCs w:val="24"/>
          <w:lang w:val="en-GB"/>
        </w:rPr>
        <w:t>hair, Renfrew Victoria Hospital.</w:t>
      </w:r>
      <w:proofErr w:type="gramEnd"/>
    </w:p>
    <w:p w14:paraId="4A99D958" w14:textId="76178578" w:rsidR="00DE1E9D" w:rsidRDefault="00DE1E9D" w:rsidP="00885B3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Currently serving on the Board of </w:t>
      </w:r>
      <w:r w:rsidR="00885B36">
        <w:rPr>
          <w:sz w:val="24"/>
          <w:szCs w:val="24"/>
          <w:lang w:val="en-GB"/>
        </w:rPr>
        <w:t>Directors, St</w:t>
      </w:r>
      <w:r w:rsidR="001704F6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Andrews United Church, </w:t>
      </w:r>
      <w:proofErr w:type="gramStart"/>
      <w:r>
        <w:rPr>
          <w:sz w:val="24"/>
          <w:szCs w:val="24"/>
          <w:lang w:val="en-GB"/>
        </w:rPr>
        <w:t>Calabogie</w:t>
      </w:r>
      <w:proofErr w:type="gramEnd"/>
      <w:r w:rsidR="00885B36">
        <w:rPr>
          <w:sz w:val="24"/>
          <w:szCs w:val="24"/>
          <w:lang w:val="en-GB"/>
        </w:rPr>
        <w:t>.</w:t>
      </w:r>
    </w:p>
    <w:p w14:paraId="0BD0F96F" w14:textId="52C19C80" w:rsidR="00DE1E9D" w:rsidRDefault="00DE1E9D" w:rsidP="00885B3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Served on the Recreation Committee, Township of Greater </w:t>
      </w:r>
      <w:r w:rsidR="00885B36">
        <w:rPr>
          <w:sz w:val="24"/>
          <w:szCs w:val="24"/>
          <w:lang w:val="en-GB"/>
        </w:rPr>
        <w:t>Madawaska</w:t>
      </w:r>
      <w:r w:rsidR="00462FBD">
        <w:rPr>
          <w:sz w:val="24"/>
          <w:szCs w:val="24"/>
          <w:lang w:val="en-GB"/>
        </w:rPr>
        <w:t xml:space="preserve"> in</w:t>
      </w:r>
      <w:r>
        <w:rPr>
          <w:sz w:val="24"/>
          <w:szCs w:val="24"/>
          <w:lang w:val="en-GB"/>
        </w:rPr>
        <w:t xml:space="preserve"> </w:t>
      </w:r>
      <w:r w:rsidR="00885B36">
        <w:rPr>
          <w:sz w:val="24"/>
          <w:szCs w:val="24"/>
          <w:lang w:val="en-GB"/>
        </w:rPr>
        <w:t>Ward 1.</w:t>
      </w:r>
    </w:p>
    <w:p w14:paraId="31A386F1" w14:textId="5790C1CC" w:rsidR="00DE1E9D" w:rsidRDefault="00DE1E9D" w:rsidP="00885B3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Ser</w:t>
      </w:r>
      <w:r w:rsidR="00885B36">
        <w:rPr>
          <w:sz w:val="24"/>
          <w:szCs w:val="24"/>
          <w:lang w:val="en-GB"/>
        </w:rPr>
        <w:t xml:space="preserve">ved </w:t>
      </w:r>
      <w:r>
        <w:rPr>
          <w:sz w:val="24"/>
          <w:szCs w:val="24"/>
          <w:lang w:val="en-GB"/>
        </w:rPr>
        <w:t>on the 2022 Canada Day Committee</w:t>
      </w:r>
      <w:r w:rsidR="00885B36">
        <w:rPr>
          <w:sz w:val="24"/>
          <w:szCs w:val="24"/>
          <w:lang w:val="en-GB"/>
        </w:rPr>
        <w:t>, Township of Greater Madawaska</w:t>
      </w:r>
      <w:r w:rsidR="00462FBD">
        <w:rPr>
          <w:sz w:val="24"/>
          <w:szCs w:val="24"/>
          <w:lang w:val="en-GB"/>
        </w:rPr>
        <w:t xml:space="preserve"> in </w:t>
      </w:r>
      <w:r w:rsidR="00885B36">
        <w:rPr>
          <w:sz w:val="24"/>
          <w:szCs w:val="24"/>
          <w:lang w:val="en-GB"/>
        </w:rPr>
        <w:t>Ward 1.</w:t>
      </w:r>
    </w:p>
    <w:p w14:paraId="69DB0E6A" w14:textId="77777777" w:rsidR="00DE1E9D" w:rsidRPr="00DC27D6" w:rsidRDefault="00DE1E9D" w:rsidP="00DC27D6">
      <w:pPr>
        <w:spacing w:line="258" w:lineRule="auto"/>
        <w:rPr>
          <w:b/>
          <w:bCs/>
          <w:color w:val="000080"/>
          <w:sz w:val="24"/>
          <w:szCs w:val="24"/>
        </w:rPr>
      </w:pPr>
    </w:p>
    <w:p w14:paraId="61D5A152" w14:textId="77777777" w:rsidR="00DC27D6" w:rsidRPr="00DC27D6" w:rsidRDefault="00DC27D6" w:rsidP="00DC27D6">
      <w:pPr>
        <w:spacing w:line="258" w:lineRule="auto"/>
        <w:rPr>
          <w:b/>
          <w:bCs/>
          <w:color w:val="000080"/>
          <w:sz w:val="24"/>
          <w:szCs w:val="24"/>
        </w:rPr>
      </w:pPr>
      <w:r w:rsidRPr="00DC27D6">
        <w:rPr>
          <w:b/>
          <w:bCs/>
          <w:color w:val="000080"/>
          <w:sz w:val="24"/>
          <w:szCs w:val="24"/>
        </w:rPr>
        <w:t>EDUCATION</w:t>
      </w:r>
    </w:p>
    <w:p w14:paraId="5B9AA3C6" w14:textId="77777777" w:rsidR="00DC27D6" w:rsidRPr="00DC27D6" w:rsidRDefault="00BC1A76" w:rsidP="00DC27D6">
      <w:pPr>
        <w:spacing w:line="258" w:lineRule="auto"/>
        <w:rPr>
          <w:b/>
          <w:bCs/>
        </w:rPr>
      </w:pPr>
      <w:r>
        <w:rPr>
          <w:b/>
          <w:bCs/>
          <w:noProof/>
          <w:color w:val="000080"/>
        </w:rPr>
        <w:pict w14:anchorId="38F43824">
          <v:shape id="_x0000_i1030" type="#_x0000_t75" alt="" style="width:467.8pt;height:8pt;mso-width-percent:0;mso-height-percent:0;mso-width-percent:0;mso-height-percent:0" o:hrpct="0" o:hralign="right" o:hr="t">
            <v:imagedata r:id="rId6" o:title=""/>
          </v:shape>
        </w:pict>
      </w:r>
    </w:p>
    <w:p w14:paraId="5689CCBA" w14:textId="77777777" w:rsidR="00DC27D6" w:rsidRPr="00DC27D6" w:rsidRDefault="00DC27D6" w:rsidP="00DC27D6">
      <w:pPr>
        <w:pStyle w:val="Level1"/>
        <w:tabs>
          <w:tab w:val="left" w:pos="720"/>
        </w:tabs>
        <w:spacing w:line="258" w:lineRule="auto"/>
        <w:ind w:left="0"/>
        <w:jc w:val="left"/>
      </w:pPr>
      <w:r w:rsidRPr="00DC27D6">
        <w:t xml:space="preserve">UNIVERSITY OF OTTAWA </w:t>
      </w:r>
    </w:p>
    <w:p w14:paraId="68E84F42" w14:textId="5AA2D9C4" w:rsidR="00DC27D6" w:rsidRPr="00DC27D6" w:rsidRDefault="00DC27D6" w:rsidP="00DC27D6">
      <w:pPr>
        <w:pStyle w:val="Level1"/>
        <w:tabs>
          <w:tab w:val="left" w:pos="720"/>
        </w:tabs>
        <w:spacing w:line="258" w:lineRule="auto"/>
        <w:ind w:left="0"/>
        <w:jc w:val="left"/>
      </w:pPr>
      <w:r w:rsidRPr="00DC27D6">
        <w:t>Certificate in Business Management</w:t>
      </w:r>
      <w:r w:rsidR="00462FBD">
        <w:t xml:space="preserve">, </w:t>
      </w:r>
      <w:r w:rsidRPr="00DC27D6">
        <w:t>Governance</w:t>
      </w:r>
      <w:r w:rsidR="00462FBD">
        <w:t>,</w:t>
      </w:r>
      <w:r w:rsidRPr="00DC27D6">
        <w:t xml:space="preserve"> and </w:t>
      </w:r>
      <w:r w:rsidR="00462FBD">
        <w:t>L</w:t>
      </w:r>
      <w:r w:rsidRPr="00DC27D6">
        <w:t>eadership in the non-governmental sector,1998</w:t>
      </w:r>
    </w:p>
    <w:p w14:paraId="33358ECA" w14:textId="77777777" w:rsidR="00DC27D6" w:rsidRPr="00DC27D6" w:rsidRDefault="00DC27D6" w:rsidP="00DC27D6">
      <w:pPr>
        <w:pStyle w:val="Level1"/>
        <w:tabs>
          <w:tab w:val="left" w:pos="720"/>
        </w:tabs>
        <w:spacing w:line="258" w:lineRule="auto"/>
        <w:ind w:left="0"/>
        <w:jc w:val="left"/>
      </w:pPr>
    </w:p>
    <w:p w14:paraId="28B39FDE" w14:textId="77777777" w:rsidR="00DC27D6" w:rsidRPr="00DC27D6" w:rsidRDefault="00DC27D6" w:rsidP="00DC27D6">
      <w:pPr>
        <w:pStyle w:val="Level1"/>
        <w:tabs>
          <w:tab w:val="left" w:pos="720"/>
        </w:tabs>
        <w:spacing w:line="258" w:lineRule="auto"/>
        <w:ind w:left="0"/>
        <w:jc w:val="left"/>
      </w:pPr>
      <w:r w:rsidRPr="00DC27D6">
        <w:t>CARLETON UNIVERSITY</w:t>
      </w:r>
    </w:p>
    <w:p w14:paraId="0E08E23D" w14:textId="77777777" w:rsidR="00DC27D6" w:rsidRPr="00DC27D6" w:rsidRDefault="00DC27D6" w:rsidP="00DC27D6">
      <w:pPr>
        <w:pStyle w:val="Level1"/>
        <w:tabs>
          <w:tab w:val="left" w:pos="720"/>
        </w:tabs>
        <w:spacing w:line="258" w:lineRule="auto"/>
        <w:ind w:left="0"/>
        <w:jc w:val="left"/>
      </w:pPr>
      <w:r w:rsidRPr="00DC27D6">
        <w:t>B.A., 1981</w:t>
      </w:r>
    </w:p>
    <w:p w14:paraId="05DC08CB" w14:textId="77777777" w:rsidR="00DC27D6" w:rsidRPr="00DC27D6" w:rsidRDefault="00DC27D6" w:rsidP="00DC27D6">
      <w:pPr>
        <w:pStyle w:val="Level1"/>
        <w:tabs>
          <w:tab w:val="left" w:pos="720"/>
        </w:tabs>
        <w:spacing w:line="258" w:lineRule="auto"/>
        <w:ind w:left="0"/>
        <w:jc w:val="left"/>
        <w:rPr>
          <w:b/>
        </w:rPr>
      </w:pPr>
    </w:p>
    <w:p w14:paraId="654A03EC" w14:textId="77777777" w:rsidR="00DC27D6" w:rsidRPr="00DC27D6" w:rsidRDefault="00DC27D6" w:rsidP="00DC27D6">
      <w:pPr>
        <w:pStyle w:val="Level1"/>
        <w:tabs>
          <w:tab w:val="left" w:pos="720"/>
        </w:tabs>
        <w:spacing w:line="258" w:lineRule="auto"/>
        <w:ind w:left="0"/>
        <w:jc w:val="left"/>
      </w:pPr>
      <w:r w:rsidRPr="00DC27D6">
        <w:t xml:space="preserve">ALGONQUIN COLLEGE </w:t>
      </w:r>
    </w:p>
    <w:p w14:paraId="63856D11" w14:textId="77777777" w:rsidR="00DC27D6" w:rsidRPr="00DC27D6" w:rsidRDefault="00DC27D6" w:rsidP="00DC27D6">
      <w:pPr>
        <w:pStyle w:val="Level1"/>
        <w:tabs>
          <w:tab w:val="left" w:pos="720"/>
        </w:tabs>
        <w:spacing w:line="258" w:lineRule="auto"/>
        <w:ind w:left="0"/>
        <w:jc w:val="left"/>
      </w:pPr>
      <w:r w:rsidRPr="00DC27D6">
        <w:t>Diploma in Law and Security, 1979</w:t>
      </w:r>
    </w:p>
    <w:p w14:paraId="10B61A71" w14:textId="77777777" w:rsidR="00DC27D6" w:rsidRPr="00DC27D6" w:rsidRDefault="00DC27D6" w:rsidP="00DC27D6">
      <w:pPr>
        <w:pStyle w:val="Level1"/>
        <w:tabs>
          <w:tab w:val="left" w:pos="720"/>
        </w:tabs>
        <w:spacing w:line="258" w:lineRule="auto"/>
        <w:ind w:left="0"/>
        <w:jc w:val="left"/>
        <w:rPr>
          <w:b/>
          <w:sz w:val="22"/>
          <w:szCs w:val="22"/>
        </w:rPr>
      </w:pPr>
    </w:p>
    <w:p w14:paraId="35211ECB" w14:textId="77777777" w:rsidR="00DC27D6" w:rsidRPr="00DC27D6" w:rsidRDefault="00DC27D6" w:rsidP="00DC27D6">
      <w:pPr>
        <w:pStyle w:val="Level1"/>
        <w:spacing w:line="258" w:lineRule="auto"/>
        <w:ind w:left="360"/>
        <w:jc w:val="left"/>
        <w:rPr>
          <w:sz w:val="20"/>
          <w:szCs w:val="20"/>
        </w:rPr>
      </w:pPr>
    </w:p>
    <w:p w14:paraId="52A71EFF" w14:textId="77777777" w:rsidR="00DC27D6" w:rsidRPr="00DC27D6" w:rsidRDefault="00DC27D6" w:rsidP="00DC27D6">
      <w:pPr>
        <w:spacing w:line="258" w:lineRule="auto"/>
        <w:ind w:left="360"/>
        <w:jc w:val="both"/>
        <w:rPr>
          <w:sz w:val="24"/>
          <w:szCs w:val="24"/>
        </w:rPr>
      </w:pPr>
    </w:p>
    <w:p w14:paraId="0FD9DC33" w14:textId="77777777" w:rsidR="00001DFA" w:rsidRDefault="00001DFA"/>
    <w:sectPr w:rsidR="00001DFA" w:rsidSect="00DC27D6">
      <w:pgSz w:w="12240" w:h="15840"/>
      <w:pgMar w:top="1546" w:right="1546" w:bottom="1546" w:left="1546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057DE"/>
    <w:multiLevelType w:val="hybridMultilevel"/>
    <w:tmpl w:val="60A2A1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D6"/>
    <w:rsid w:val="00001DFA"/>
    <w:rsid w:val="00010213"/>
    <w:rsid w:val="001704F6"/>
    <w:rsid w:val="001F5FAE"/>
    <w:rsid w:val="002A7E0F"/>
    <w:rsid w:val="00462FBD"/>
    <w:rsid w:val="006565AA"/>
    <w:rsid w:val="00711CB6"/>
    <w:rsid w:val="00712816"/>
    <w:rsid w:val="0086379E"/>
    <w:rsid w:val="00885B36"/>
    <w:rsid w:val="00906F66"/>
    <w:rsid w:val="00B227A2"/>
    <w:rsid w:val="00B54AA6"/>
    <w:rsid w:val="00B72D7E"/>
    <w:rsid w:val="00BC1A76"/>
    <w:rsid w:val="00D30881"/>
    <w:rsid w:val="00DC27D6"/>
    <w:rsid w:val="00DD0525"/>
    <w:rsid w:val="00DE1E9D"/>
    <w:rsid w:val="00EB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00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7D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DC27D6"/>
    <w:pPr>
      <w:widowControl w:val="0"/>
      <w:autoSpaceDE w:val="0"/>
      <w:autoSpaceDN w:val="0"/>
      <w:adjustRightInd w:val="0"/>
      <w:spacing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7D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DC27D6"/>
    <w:pPr>
      <w:widowControl w:val="0"/>
      <w:autoSpaceDE w:val="0"/>
      <w:autoSpaceDN w:val="0"/>
      <w:adjustRightInd w:val="0"/>
      <w:spacing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Tripp</dc:creator>
  <cp:lastModifiedBy>Gemma</cp:lastModifiedBy>
  <cp:revision>3</cp:revision>
  <dcterms:created xsi:type="dcterms:W3CDTF">2022-09-05T17:09:00Z</dcterms:created>
  <dcterms:modified xsi:type="dcterms:W3CDTF">2022-09-05T17:22:00Z</dcterms:modified>
</cp:coreProperties>
</file>